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99FAB" w14:textId="77777777" w:rsidR="00470E7E" w:rsidRDefault="00470E7E" w:rsidP="00470E7E">
      <w:pPr>
        <w:rPr>
          <w:b/>
          <w:bCs/>
        </w:rPr>
      </w:pPr>
    </w:p>
    <w:p w14:paraId="17D83186" w14:textId="01E9A05C" w:rsidR="00470E7E" w:rsidRPr="00470E7E" w:rsidRDefault="00470E7E" w:rsidP="00470E7E">
      <w:pPr>
        <w:rPr>
          <w:b/>
          <w:bCs/>
        </w:rPr>
      </w:pPr>
      <w:r w:rsidRPr="00470E7E">
        <w:rPr>
          <w:b/>
          <w:bCs/>
        </w:rPr>
        <w:t>Get Set Go Holidays – Terms &amp; Conditions1. Booking &amp; Payments</w:t>
      </w:r>
    </w:p>
    <w:p w14:paraId="0A877A4E" w14:textId="586AA395" w:rsidR="00470E7E" w:rsidRPr="00470E7E" w:rsidRDefault="00470E7E" w:rsidP="00470E7E">
      <w:pPr>
        <w:rPr>
          <w:b/>
          <w:bCs/>
        </w:rPr>
      </w:pPr>
      <w:r w:rsidRPr="00470E7E">
        <w:rPr>
          <w:b/>
          <w:bCs/>
        </w:rPr>
        <w:t>Booking &amp; Payments</w:t>
      </w:r>
    </w:p>
    <w:p w14:paraId="5BF09FF2" w14:textId="4D39DFD1" w:rsidR="00470E7E" w:rsidRDefault="00470E7E" w:rsidP="00470E7E">
      <w:r>
        <w:t xml:space="preserve">Registration amount is non-refundable. Booking is confirmed only upon receipt of the prescribed advance payment. Balance payment must be completed on or before the </w:t>
      </w:r>
      <w:r w:rsidR="008201C4">
        <w:t>45 days before Departure.</w:t>
      </w:r>
    </w:p>
    <w:p w14:paraId="76952346" w14:textId="399BCD7C" w:rsidR="00470E7E" w:rsidRPr="00470E7E" w:rsidRDefault="00470E7E" w:rsidP="00470E7E">
      <w:pPr>
        <w:rPr>
          <w:b/>
          <w:bCs/>
        </w:rPr>
      </w:pPr>
      <w:r w:rsidRPr="00470E7E">
        <w:rPr>
          <w:b/>
          <w:bCs/>
        </w:rPr>
        <w:t>2. Tour Price</w:t>
      </w:r>
    </w:p>
    <w:p w14:paraId="3934DE95" w14:textId="400AF7B9" w:rsidR="00470E7E" w:rsidRDefault="00470E7E" w:rsidP="00470E7E">
      <w:r>
        <w:t>All prices are subject to revision without prior notice due to changes in airfare, hotel tariffs, taxes, currency fluctuations, or supplier costs.</w:t>
      </w:r>
    </w:p>
    <w:p w14:paraId="50C96D1B" w14:textId="57B0ECC2" w:rsidR="00470E7E" w:rsidRPr="00470E7E" w:rsidRDefault="00470E7E" w:rsidP="00470E7E">
      <w:pPr>
        <w:rPr>
          <w:b/>
          <w:bCs/>
        </w:rPr>
      </w:pPr>
      <w:r w:rsidRPr="00470E7E">
        <w:rPr>
          <w:b/>
          <w:bCs/>
        </w:rPr>
        <w:t>3. Hotels &amp; Transport</w:t>
      </w:r>
    </w:p>
    <w:p w14:paraId="3C4BC189" w14:textId="7FCE46B3" w:rsidR="00470E7E" w:rsidRDefault="00470E7E" w:rsidP="00470E7E">
      <w:r>
        <w:t>Accommodation is provided on twin/triple sharing basis unless specified otherwise. Standard hotel check-in and check-out timings apply. All personal expenses, porterage, laundry, telephone, and damages shall be borne by the guest. Guests are responsible for their belongings at all times.</w:t>
      </w:r>
    </w:p>
    <w:p w14:paraId="421E9374" w14:textId="5862C7F9" w:rsidR="00470E7E" w:rsidRPr="00470E7E" w:rsidRDefault="00470E7E" w:rsidP="00470E7E">
      <w:pPr>
        <w:rPr>
          <w:b/>
          <w:bCs/>
        </w:rPr>
      </w:pPr>
      <w:r w:rsidRPr="00470E7E">
        <w:rPr>
          <w:b/>
          <w:bCs/>
        </w:rPr>
        <w:t>I</w:t>
      </w:r>
      <w:r w:rsidRPr="00470E7E">
        <w:rPr>
          <w:b/>
          <w:bCs/>
        </w:rPr>
        <w:t>tinerary Changes</w:t>
      </w:r>
    </w:p>
    <w:p w14:paraId="414C8294" w14:textId="3E6E2703" w:rsidR="00470E7E" w:rsidRDefault="00470E7E" w:rsidP="00470E7E">
      <w:r>
        <w:t>Get Set Go Holidays reserves the right to alter, amend, or modify the itinerary due to operational reasons, weather conditions, airline schedule changes, road blocks, or force majeure events. Every effort will be made to provide suitable alternatives.</w:t>
      </w:r>
    </w:p>
    <w:p w14:paraId="61936598" w14:textId="2EC78241" w:rsidR="00470E7E" w:rsidRPr="00470E7E" w:rsidRDefault="00470E7E" w:rsidP="00470E7E">
      <w:pPr>
        <w:rPr>
          <w:b/>
          <w:bCs/>
        </w:rPr>
      </w:pPr>
      <w:r w:rsidRPr="00470E7E">
        <w:rPr>
          <w:b/>
          <w:bCs/>
        </w:rPr>
        <w:t>Visa &amp; Travel Documents</w:t>
      </w:r>
    </w:p>
    <w:p w14:paraId="2F3A517E" w14:textId="22DB6DF7" w:rsidR="00470E7E" w:rsidRDefault="00470E7E" w:rsidP="00470E7E">
      <w:r>
        <w:t>Guests are solely responsible for holding valid passports, visas, permits, and other travel documents. Visa approval is at the sole discretion of the issuing authority. Get Set Go Holidays will not be liable for visa rejection or delays.</w:t>
      </w:r>
    </w:p>
    <w:p w14:paraId="4F95C9BC" w14:textId="300F51FE" w:rsidR="00470E7E" w:rsidRPr="00470E7E" w:rsidRDefault="00470E7E" w:rsidP="00470E7E">
      <w:pPr>
        <w:rPr>
          <w:b/>
          <w:bCs/>
        </w:rPr>
      </w:pPr>
      <w:r w:rsidRPr="00470E7E">
        <w:rPr>
          <w:b/>
          <w:bCs/>
        </w:rPr>
        <w:t>Travel Insurance</w:t>
      </w:r>
    </w:p>
    <w:p w14:paraId="11AD6949" w14:textId="77777777" w:rsidR="00470E7E" w:rsidRDefault="00470E7E" w:rsidP="00470E7E">
      <w:r>
        <w:t>Travel insurance is strongly recommended for all tours and is mandatory where specified. Get Set Go Holidays is not liable for any loss, injury, or damage during the tour.</w:t>
      </w:r>
    </w:p>
    <w:p w14:paraId="05CE9F29" w14:textId="77777777" w:rsidR="00470E7E" w:rsidRDefault="00470E7E" w:rsidP="00470E7E">
      <w:r w:rsidRPr="00470E7E">
        <w:rPr>
          <w:b/>
          <w:bCs/>
        </w:rPr>
        <w:t>Cancellation Policy</w:t>
      </w:r>
      <w:r>
        <w:t xml:space="preserve">  </w:t>
      </w:r>
    </w:p>
    <w:p w14:paraId="7905F8A7" w14:textId="77777777" w:rsidR="00470E7E" w:rsidRDefault="00470E7E" w:rsidP="00470E7E">
      <w:r>
        <w:t xml:space="preserve">More than 60 days prior to departure: Registration amount will be forfeited  </w:t>
      </w:r>
    </w:p>
    <w:p w14:paraId="13FA738E" w14:textId="77777777" w:rsidR="00470E7E" w:rsidRDefault="00470E7E" w:rsidP="00470E7E">
      <w:r>
        <w:t xml:space="preserve">60 to 45 days: 30% of tour cost </w:t>
      </w:r>
    </w:p>
    <w:p w14:paraId="3CF313D2" w14:textId="77777777" w:rsidR="00470E7E" w:rsidRDefault="00470E7E" w:rsidP="00470E7E">
      <w:r>
        <w:t xml:space="preserve">45 to 30 days: 50% of tour cost </w:t>
      </w:r>
    </w:p>
    <w:p w14:paraId="6B3ED19B" w14:textId="7B7513D4" w:rsidR="00470E7E" w:rsidRDefault="00470E7E" w:rsidP="00470E7E">
      <w:r>
        <w:t xml:space="preserve">30 to </w:t>
      </w:r>
      <w:r>
        <w:t>20</w:t>
      </w:r>
      <w:r>
        <w:t xml:space="preserve"> days: 75% of tour cost  </w:t>
      </w:r>
    </w:p>
    <w:p w14:paraId="03315B75" w14:textId="7175E337" w:rsidR="00470E7E" w:rsidRDefault="00470E7E" w:rsidP="00470E7E">
      <w:r>
        <w:t>20</w:t>
      </w:r>
      <w:r>
        <w:t xml:space="preserve"> days to departure / No-show: 100% of tour cost   </w:t>
      </w:r>
    </w:p>
    <w:p w14:paraId="6B550D90" w14:textId="248583ED" w:rsidR="00470E7E" w:rsidRPr="00470E7E" w:rsidRDefault="00470E7E" w:rsidP="00470E7E">
      <w:pPr>
        <w:rPr>
          <w:b/>
          <w:bCs/>
        </w:rPr>
      </w:pPr>
      <w:proofErr w:type="gramStart"/>
      <w:r w:rsidRPr="00470E7E">
        <w:rPr>
          <w:b/>
          <w:bCs/>
        </w:rPr>
        <w:t>Refunds</w:t>
      </w:r>
      <w:r>
        <w:rPr>
          <w:b/>
          <w:bCs/>
        </w:rPr>
        <w:t>( if</w:t>
      </w:r>
      <w:proofErr w:type="gramEnd"/>
      <w:r>
        <w:rPr>
          <w:b/>
          <w:bCs/>
        </w:rPr>
        <w:t xml:space="preserve"> any)</w:t>
      </w:r>
    </w:p>
    <w:p w14:paraId="38F62F65" w14:textId="32D07BE9" w:rsidR="00470E7E" w:rsidRDefault="00470E7E" w:rsidP="00470E7E">
      <w:r>
        <w:t>Eligible refunds, if any, will be processed only after recovery from respective suppliers. No refund will be given for unused services, meals, sightseeing, or voluntary withdrawal during the tour</w:t>
      </w:r>
    </w:p>
    <w:p w14:paraId="25148712" w14:textId="77777777" w:rsidR="00470E7E" w:rsidRDefault="00470E7E" w:rsidP="00470E7E">
      <w:pPr>
        <w:rPr>
          <w:b/>
          <w:bCs/>
        </w:rPr>
      </w:pPr>
    </w:p>
    <w:p w14:paraId="385B8390" w14:textId="77777777" w:rsidR="00470E7E" w:rsidRDefault="00470E7E" w:rsidP="00470E7E">
      <w:pPr>
        <w:rPr>
          <w:b/>
          <w:bCs/>
        </w:rPr>
      </w:pPr>
    </w:p>
    <w:p w14:paraId="45CBB44B" w14:textId="1F8E7CEE" w:rsidR="00470E7E" w:rsidRPr="00470E7E" w:rsidRDefault="00470E7E" w:rsidP="00470E7E">
      <w:pPr>
        <w:rPr>
          <w:b/>
          <w:bCs/>
        </w:rPr>
      </w:pPr>
      <w:r w:rsidRPr="00470E7E">
        <w:rPr>
          <w:b/>
          <w:bCs/>
        </w:rPr>
        <w:lastRenderedPageBreak/>
        <w:t>Limitation of Liability</w:t>
      </w:r>
    </w:p>
    <w:p w14:paraId="174D107E" w14:textId="77777777" w:rsidR="00470E7E" w:rsidRDefault="00470E7E" w:rsidP="00470E7E">
      <w:r>
        <w:t>Get Set Go Holidays acts only as a tour organizer and facilitator. We are not liable for any delay, deficiency, injury, loss, or damage caused by independent service providers such as airlines, hotels, transporters, or local authorities, or due to events beyond our control.</w:t>
      </w:r>
    </w:p>
    <w:p w14:paraId="255E7557" w14:textId="6D4B5282" w:rsidR="00470E7E" w:rsidRPr="00470E7E" w:rsidRDefault="00470E7E" w:rsidP="00470E7E">
      <w:pPr>
        <w:rPr>
          <w:b/>
          <w:bCs/>
        </w:rPr>
      </w:pPr>
      <w:r w:rsidRPr="00470E7E">
        <w:rPr>
          <w:b/>
          <w:bCs/>
        </w:rPr>
        <w:t>Jurisdiction</w:t>
      </w:r>
    </w:p>
    <w:p w14:paraId="624C5988" w14:textId="77777777" w:rsidR="00470E7E" w:rsidRDefault="00470E7E" w:rsidP="00470E7E">
      <w:r>
        <w:t>All disputes are subject to the exclusive jurisdiction of courts in Pune, Maharashtra.</w:t>
      </w:r>
    </w:p>
    <w:p w14:paraId="33C8578F" w14:textId="7DA9486C" w:rsidR="00470E7E" w:rsidRPr="00470E7E" w:rsidRDefault="00470E7E" w:rsidP="00470E7E">
      <w:pPr>
        <w:rPr>
          <w:b/>
          <w:bCs/>
        </w:rPr>
      </w:pPr>
      <w:r w:rsidRPr="00470E7E">
        <w:rPr>
          <w:b/>
          <w:bCs/>
        </w:rPr>
        <w:t>Guest Declaration:</w:t>
      </w:r>
    </w:p>
    <w:p w14:paraId="5C99589F" w14:textId="77777777" w:rsidR="00470E7E" w:rsidRDefault="00470E7E" w:rsidP="00470E7E">
      <w:r>
        <w:t>I have read, understood, and agree to the above Terms &amp; Conditions.</w:t>
      </w:r>
    </w:p>
    <w:p w14:paraId="27D3D155" w14:textId="2613B1D1" w:rsidR="00470E7E" w:rsidRDefault="00470E7E" w:rsidP="00470E7E">
      <w:r>
        <w:t xml:space="preserve">Guest Name: _*___*  </w:t>
      </w:r>
    </w:p>
    <w:p w14:paraId="1BC60B7B" w14:textId="04126F31" w:rsidR="00807F6E" w:rsidRPr="00470E7E" w:rsidRDefault="00470E7E" w:rsidP="00470E7E">
      <w:r>
        <w:t>Guest Signature: _*___*      Date: _*___*</w:t>
      </w:r>
    </w:p>
    <w:sectPr w:rsidR="00807F6E" w:rsidRPr="00470E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0E7E"/>
    <w:rsid w:val="00463E34"/>
    <w:rsid w:val="00470E7E"/>
    <w:rsid w:val="00807F6E"/>
    <w:rsid w:val="008201C4"/>
    <w:rsid w:val="00C7555A"/>
    <w:rsid w:val="00EB33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23DC0"/>
  <w15:chartTrackingRefBased/>
  <w15:docId w15:val="{8629E81D-E152-4A4A-8043-169C2E022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0E7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70E7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70E7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70E7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70E7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70E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0E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0E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0E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0E7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70E7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70E7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70E7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0E7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0E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0E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0E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0E7E"/>
    <w:rPr>
      <w:rFonts w:eastAsiaTheme="majorEastAsia" w:cstheme="majorBidi"/>
      <w:color w:val="272727" w:themeColor="text1" w:themeTint="D8"/>
    </w:rPr>
  </w:style>
  <w:style w:type="paragraph" w:styleId="Title">
    <w:name w:val="Title"/>
    <w:basedOn w:val="Normal"/>
    <w:next w:val="Normal"/>
    <w:link w:val="TitleChar"/>
    <w:uiPriority w:val="10"/>
    <w:qFormat/>
    <w:rsid w:val="00470E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0E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0E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0E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0E7E"/>
    <w:pPr>
      <w:spacing w:before="160"/>
      <w:jc w:val="center"/>
    </w:pPr>
    <w:rPr>
      <w:i/>
      <w:iCs/>
      <w:color w:val="404040" w:themeColor="text1" w:themeTint="BF"/>
    </w:rPr>
  </w:style>
  <w:style w:type="character" w:customStyle="1" w:styleId="QuoteChar">
    <w:name w:val="Quote Char"/>
    <w:basedOn w:val="DefaultParagraphFont"/>
    <w:link w:val="Quote"/>
    <w:uiPriority w:val="29"/>
    <w:rsid w:val="00470E7E"/>
    <w:rPr>
      <w:i/>
      <w:iCs/>
      <w:color w:val="404040" w:themeColor="text1" w:themeTint="BF"/>
    </w:rPr>
  </w:style>
  <w:style w:type="paragraph" w:styleId="ListParagraph">
    <w:name w:val="List Paragraph"/>
    <w:basedOn w:val="Normal"/>
    <w:uiPriority w:val="34"/>
    <w:qFormat/>
    <w:rsid w:val="00470E7E"/>
    <w:pPr>
      <w:ind w:left="720"/>
      <w:contextualSpacing/>
    </w:pPr>
  </w:style>
  <w:style w:type="character" w:styleId="IntenseEmphasis">
    <w:name w:val="Intense Emphasis"/>
    <w:basedOn w:val="DefaultParagraphFont"/>
    <w:uiPriority w:val="21"/>
    <w:qFormat/>
    <w:rsid w:val="00470E7E"/>
    <w:rPr>
      <w:i/>
      <w:iCs/>
      <w:color w:val="2F5496" w:themeColor="accent1" w:themeShade="BF"/>
    </w:rPr>
  </w:style>
  <w:style w:type="paragraph" w:styleId="IntenseQuote">
    <w:name w:val="Intense Quote"/>
    <w:basedOn w:val="Normal"/>
    <w:next w:val="Normal"/>
    <w:link w:val="IntenseQuoteChar"/>
    <w:uiPriority w:val="30"/>
    <w:qFormat/>
    <w:rsid w:val="00470E7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70E7E"/>
    <w:rPr>
      <w:i/>
      <w:iCs/>
      <w:color w:val="2F5496" w:themeColor="accent1" w:themeShade="BF"/>
    </w:rPr>
  </w:style>
  <w:style w:type="character" w:styleId="IntenseReference">
    <w:name w:val="Intense Reference"/>
    <w:basedOn w:val="DefaultParagraphFont"/>
    <w:uiPriority w:val="32"/>
    <w:qFormat/>
    <w:rsid w:val="00470E7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370</Words>
  <Characters>2112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KULKARNI</dc:creator>
  <cp:keywords/>
  <dc:description/>
  <cp:lastModifiedBy>AMIT KULKARNI</cp:lastModifiedBy>
  <cp:revision>1</cp:revision>
  <dcterms:created xsi:type="dcterms:W3CDTF">2026-07-14T08:43:00Z</dcterms:created>
  <dcterms:modified xsi:type="dcterms:W3CDTF">2026-07-14T08:55:00Z</dcterms:modified>
</cp:coreProperties>
</file>